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2"/>
        <w:keepNext w:val="0"/>
        <w:keepLines w:val="0"/>
        <w:widowControl/>
        <w:suppressLineNumbers w:val="0"/>
        <w:shd w:val="clear" w:fill="FFFFFF"/>
        <w:spacing w:line="336" w:lineRule="atLeast"/>
        <w:ind w:left="0" w:firstLine="0"/>
        <w:jc w:val="left"/>
        <w:rPr>
          <w:rFonts w:hint="eastAsia" w:ascii="Tahoma" w:hAnsi="Tahoma" w:eastAsia="Tahoma" w:cs="Tahoma"/>
          <w:b w:val="0"/>
          <w:i w:val="0"/>
          <w:caps w:val="0"/>
          <w:color w:val="333333"/>
          <w:spacing w:val="0"/>
          <w:sz w:val="21"/>
          <w:szCs w:val="21"/>
        </w:rPr>
      </w:pPr>
      <w:r>
        <w:rPr>
          <w:rFonts w:hint="default" w:ascii="Tahoma" w:hAnsi="Tahoma" w:eastAsia="Tahoma" w:cs="Tahoma"/>
          <w:b w:val="0"/>
          <w:i w:val="0"/>
          <w:caps w:val="0"/>
          <w:color w:val="333333"/>
          <w:spacing w:val="0"/>
          <w:sz w:val="21"/>
          <w:szCs w:val="21"/>
          <w:shd w:val="clear" w:fill="FFFFFF"/>
        </w:rPr>
        <w:t>附件2 </w:t>
      </w:r>
    </w:p>
    <w:p>
      <w:pPr>
        <w:pStyle w:val="2"/>
        <w:keepNext w:val="0"/>
        <w:keepLines w:val="0"/>
        <w:widowControl/>
        <w:suppressLineNumbers w:val="0"/>
        <w:shd w:val="clear" w:fill="FFFFFF"/>
        <w:spacing w:line="336" w:lineRule="atLeast"/>
        <w:ind w:left="0" w:firstLine="0"/>
        <w:jc w:val="center"/>
        <w:rPr>
          <w:rFonts w:hint="default" w:ascii="Tahoma" w:hAnsi="Tahoma" w:eastAsia="Tahoma" w:cs="Tahoma"/>
          <w:b w:val="0"/>
          <w:i w:val="0"/>
          <w:caps w:val="0"/>
          <w:color w:val="333333"/>
          <w:spacing w:val="0"/>
          <w:sz w:val="21"/>
          <w:szCs w:val="21"/>
        </w:rPr>
      </w:pPr>
      <w:r>
        <w:rPr>
          <w:rFonts w:hint="default" w:ascii="Tahoma" w:hAnsi="Tahoma" w:eastAsia="Tahoma" w:cs="Tahoma"/>
          <w:b w:val="0"/>
          <w:i w:val="0"/>
          <w:caps w:val="0"/>
          <w:color w:val="333333"/>
          <w:spacing w:val="0"/>
          <w:sz w:val="21"/>
          <w:szCs w:val="21"/>
          <w:shd w:val="clear" w:fill="FFFFFF"/>
        </w:rPr>
        <w:t> </w:t>
      </w:r>
    </w:p>
    <w:p>
      <w:pPr>
        <w:pStyle w:val="2"/>
        <w:keepNext w:val="0"/>
        <w:keepLines w:val="0"/>
        <w:widowControl/>
        <w:suppressLineNumbers w:val="0"/>
        <w:shd w:val="clear" w:fill="FFFFFF"/>
        <w:spacing w:line="336" w:lineRule="atLeast"/>
        <w:ind w:left="0" w:firstLine="0"/>
        <w:jc w:val="center"/>
        <w:rPr>
          <w:rFonts w:hint="default" w:ascii="Tahoma" w:hAnsi="Tahoma" w:eastAsia="Tahoma" w:cs="Tahoma"/>
          <w:b w:val="0"/>
          <w:i w:val="0"/>
          <w:caps w:val="0"/>
          <w:color w:val="333333"/>
          <w:spacing w:val="0"/>
          <w:sz w:val="21"/>
          <w:szCs w:val="21"/>
        </w:rPr>
      </w:pPr>
      <w:r>
        <w:rPr>
          <w:rStyle w:val="4"/>
          <w:rFonts w:hint="default" w:ascii="Tahoma" w:hAnsi="Tahoma" w:eastAsia="Tahoma" w:cs="Tahoma"/>
          <w:i w:val="0"/>
          <w:caps w:val="0"/>
          <w:color w:val="333333"/>
          <w:spacing w:val="0"/>
          <w:sz w:val="27"/>
          <w:szCs w:val="27"/>
          <w:shd w:val="clear" w:fill="FFFFFF"/>
        </w:rPr>
        <w:t>2016年阳谷县招聘聘用制教师应聘须知</w:t>
      </w:r>
    </w:p>
    <w:p>
      <w:pPr>
        <w:pStyle w:val="2"/>
        <w:keepNext w:val="0"/>
        <w:keepLines w:val="0"/>
        <w:widowControl/>
        <w:suppressLineNumbers w:val="0"/>
        <w:shd w:val="clear" w:fill="FFFFFF"/>
        <w:spacing w:line="336" w:lineRule="atLeast"/>
        <w:ind w:left="0" w:firstLine="0"/>
        <w:rPr>
          <w:rFonts w:hint="default" w:ascii="Tahoma" w:hAnsi="Tahoma" w:eastAsia="Tahoma" w:cs="Tahoma"/>
          <w:b w:val="0"/>
          <w:i w:val="0"/>
          <w:caps w:val="0"/>
          <w:color w:val="333333"/>
          <w:spacing w:val="0"/>
          <w:sz w:val="21"/>
          <w:szCs w:val="21"/>
        </w:rPr>
      </w:pPr>
      <w:r>
        <w:rPr>
          <w:rFonts w:hint="default" w:ascii="Tahoma" w:hAnsi="Tahoma" w:eastAsia="Tahoma" w:cs="Tahoma"/>
          <w:b w:val="0"/>
          <w:i w:val="0"/>
          <w:caps w:val="0"/>
          <w:color w:val="333333"/>
          <w:spacing w:val="0"/>
          <w:sz w:val="21"/>
          <w:szCs w:val="21"/>
          <w:shd w:val="clear" w:fill="FFFFFF"/>
        </w:rPr>
        <w:t> </w:t>
      </w:r>
    </w:p>
    <w:p>
      <w:pPr>
        <w:pStyle w:val="2"/>
        <w:keepNext w:val="0"/>
        <w:keepLines w:val="0"/>
        <w:widowControl/>
        <w:suppressLineNumbers w:val="0"/>
        <w:shd w:val="clear" w:fill="FFFFFF"/>
        <w:spacing w:line="336" w:lineRule="atLeast"/>
        <w:ind w:left="0" w:firstLine="0"/>
        <w:rPr>
          <w:rFonts w:hint="default" w:ascii="Tahoma" w:hAnsi="Tahoma" w:eastAsia="Tahoma" w:cs="Tahoma"/>
          <w:b w:val="0"/>
          <w:i w:val="0"/>
          <w:caps w:val="0"/>
          <w:color w:val="333333"/>
          <w:spacing w:val="0"/>
          <w:sz w:val="21"/>
          <w:szCs w:val="21"/>
        </w:rPr>
      </w:pPr>
      <w:r>
        <w:rPr>
          <w:rFonts w:hint="default" w:ascii="Tahoma" w:hAnsi="Tahoma" w:eastAsia="Tahoma" w:cs="Tahoma"/>
          <w:b w:val="0"/>
          <w:i w:val="0"/>
          <w:caps w:val="0"/>
          <w:color w:val="333333"/>
          <w:spacing w:val="0"/>
          <w:sz w:val="21"/>
          <w:szCs w:val="21"/>
          <w:shd w:val="clear" w:fill="FFFFFF"/>
        </w:rPr>
        <w:t>　　1.哪些人员不能应聘？</w:t>
      </w:r>
    </w:p>
    <w:p>
      <w:pPr>
        <w:pStyle w:val="2"/>
        <w:keepNext w:val="0"/>
        <w:keepLines w:val="0"/>
        <w:widowControl/>
        <w:suppressLineNumbers w:val="0"/>
        <w:shd w:val="clear" w:fill="FFFFFF"/>
        <w:spacing w:line="336" w:lineRule="atLeast"/>
        <w:ind w:left="0" w:firstLine="0"/>
        <w:rPr>
          <w:rFonts w:hint="default" w:ascii="Tahoma" w:hAnsi="Tahoma" w:eastAsia="Tahoma" w:cs="Tahoma"/>
          <w:b w:val="0"/>
          <w:i w:val="0"/>
          <w:caps w:val="0"/>
          <w:color w:val="333333"/>
          <w:spacing w:val="0"/>
          <w:sz w:val="21"/>
          <w:szCs w:val="21"/>
        </w:rPr>
      </w:pPr>
      <w:r>
        <w:rPr>
          <w:rFonts w:hint="default" w:ascii="Tahoma" w:hAnsi="Tahoma" w:eastAsia="Tahoma" w:cs="Tahoma"/>
          <w:b w:val="0"/>
          <w:i w:val="0"/>
          <w:caps w:val="0"/>
          <w:color w:val="333333"/>
          <w:spacing w:val="0"/>
          <w:sz w:val="21"/>
          <w:szCs w:val="21"/>
          <w:shd w:val="clear" w:fill="FFFFFF"/>
        </w:rPr>
        <w:t>　　（1）在读本专科、专升本、研究生等全日制普通高校非应届毕业生，不能应聘，也不能用已取得的学历学位作为条件应聘。</w:t>
      </w:r>
    </w:p>
    <w:p>
      <w:pPr>
        <w:pStyle w:val="2"/>
        <w:keepNext w:val="0"/>
        <w:keepLines w:val="0"/>
        <w:widowControl/>
        <w:suppressLineNumbers w:val="0"/>
        <w:shd w:val="clear" w:fill="FFFFFF"/>
        <w:spacing w:line="336" w:lineRule="atLeast"/>
        <w:ind w:left="0" w:firstLine="0"/>
        <w:rPr>
          <w:rFonts w:hint="default" w:ascii="Tahoma" w:hAnsi="Tahoma" w:eastAsia="Tahoma" w:cs="Tahoma"/>
          <w:b w:val="0"/>
          <w:i w:val="0"/>
          <w:caps w:val="0"/>
          <w:color w:val="333333"/>
          <w:spacing w:val="0"/>
          <w:sz w:val="21"/>
          <w:szCs w:val="21"/>
        </w:rPr>
      </w:pPr>
      <w:r>
        <w:rPr>
          <w:rFonts w:hint="default" w:ascii="Tahoma" w:hAnsi="Tahoma" w:eastAsia="Tahoma" w:cs="Tahoma"/>
          <w:b w:val="0"/>
          <w:i w:val="0"/>
          <w:caps w:val="0"/>
          <w:color w:val="333333"/>
          <w:spacing w:val="0"/>
          <w:sz w:val="21"/>
          <w:szCs w:val="21"/>
          <w:shd w:val="clear" w:fill="FFFFFF"/>
        </w:rPr>
        <w:t>　　（2）曾受过刑事处罚和曾被开除公职的人员不能应聘。</w:t>
      </w:r>
    </w:p>
    <w:p>
      <w:pPr>
        <w:pStyle w:val="2"/>
        <w:keepNext w:val="0"/>
        <w:keepLines w:val="0"/>
        <w:widowControl/>
        <w:suppressLineNumbers w:val="0"/>
        <w:shd w:val="clear" w:fill="FFFFFF"/>
        <w:spacing w:line="336" w:lineRule="atLeast"/>
        <w:ind w:left="0" w:firstLine="0"/>
        <w:rPr>
          <w:rFonts w:hint="default" w:ascii="Tahoma" w:hAnsi="Tahoma" w:eastAsia="Tahoma" w:cs="Tahoma"/>
          <w:b w:val="0"/>
          <w:i w:val="0"/>
          <w:caps w:val="0"/>
          <w:color w:val="333333"/>
          <w:spacing w:val="0"/>
          <w:sz w:val="21"/>
          <w:szCs w:val="21"/>
        </w:rPr>
      </w:pPr>
      <w:r>
        <w:rPr>
          <w:rFonts w:hint="default" w:ascii="Tahoma" w:hAnsi="Tahoma" w:eastAsia="Tahoma" w:cs="Tahoma"/>
          <w:b w:val="0"/>
          <w:i w:val="0"/>
          <w:caps w:val="0"/>
          <w:color w:val="333333"/>
          <w:spacing w:val="0"/>
          <w:sz w:val="21"/>
          <w:szCs w:val="21"/>
          <w:shd w:val="clear" w:fill="FFFFFF"/>
        </w:rPr>
        <w:t>　　（3）现役军人及法律法规规定不得聘用的其他情形的人员不能应聘。</w:t>
      </w:r>
    </w:p>
    <w:p>
      <w:pPr>
        <w:pStyle w:val="2"/>
        <w:keepNext w:val="0"/>
        <w:keepLines w:val="0"/>
        <w:widowControl/>
        <w:suppressLineNumbers w:val="0"/>
        <w:shd w:val="clear" w:fill="FFFFFF"/>
        <w:spacing w:line="336" w:lineRule="atLeast"/>
        <w:ind w:left="0" w:firstLine="0"/>
        <w:rPr>
          <w:rFonts w:hint="default" w:ascii="Tahoma" w:hAnsi="Tahoma" w:eastAsia="Tahoma" w:cs="Tahoma"/>
          <w:b w:val="0"/>
          <w:i w:val="0"/>
          <w:caps w:val="0"/>
          <w:color w:val="333333"/>
          <w:spacing w:val="0"/>
          <w:sz w:val="21"/>
          <w:szCs w:val="21"/>
        </w:rPr>
      </w:pPr>
      <w:r>
        <w:rPr>
          <w:rFonts w:hint="default" w:ascii="Tahoma" w:hAnsi="Tahoma" w:eastAsia="Tahoma" w:cs="Tahoma"/>
          <w:b w:val="0"/>
          <w:i w:val="0"/>
          <w:caps w:val="0"/>
          <w:color w:val="333333"/>
          <w:spacing w:val="0"/>
          <w:sz w:val="21"/>
          <w:szCs w:val="21"/>
          <w:shd w:val="clear" w:fill="FFFFFF"/>
        </w:rPr>
        <w:t>　　2.“应届毕业生”如何界定？</w:t>
      </w:r>
    </w:p>
    <w:p>
      <w:pPr>
        <w:pStyle w:val="2"/>
        <w:keepNext w:val="0"/>
        <w:keepLines w:val="0"/>
        <w:widowControl/>
        <w:suppressLineNumbers w:val="0"/>
        <w:shd w:val="clear" w:fill="FFFFFF"/>
        <w:spacing w:line="336" w:lineRule="atLeast"/>
        <w:ind w:left="0" w:firstLine="0"/>
        <w:rPr>
          <w:rFonts w:hint="default" w:ascii="Tahoma" w:hAnsi="Tahoma" w:eastAsia="Tahoma" w:cs="Tahoma"/>
          <w:b w:val="0"/>
          <w:i w:val="0"/>
          <w:caps w:val="0"/>
          <w:color w:val="333333"/>
          <w:spacing w:val="0"/>
          <w:sz w:val="21"/>
          <w:szCs w:val="21"/>
        </w:rPr>
      </w:pPr>
      <w:r>
        <w:rPr>
          <w:rFonts w:hint="default" w:ascii="Tahoma" w:hAnsi="Tahoma" w:eastAsia="Tahoma" w:cs="Tahoma"/>
          <w:b w:val="0"/>
          <w:i w:val="0"/>
          <w:caps w:val="0"/>
          <w:color w:val="333333"/>
          <w:spacing w:val="0"/>
          <w:sz w:val="21"/>
          <w:szCs w:val="21"/>
          <w:shd w:val="clear" w:fill="FFFFFF"/>
        </w:rPr>
        <w:t>　　《通知》及本须知中提到的“应届毕业生”，系指纳入全国统一招生、国内全日制普通高等院校（含科研院所）2016年应届毕业的学生。</w:t>
      </w:r>
    </w:p>
    <w:p>
      <w:pPr>
        <w:pStyle w:val="2"/>
        <w:keepNext w:val="0"/>
        <w:keepLines w:val="0"/>
        <w:widowControl/>
        <w:suppressLineNumbers w:val="0"/>
        <w:shd w:val="clear" w:fill="FFFFFF"/>
        <w:spacing w:line="336" w:lineRule="atLeast"/>
        <w:ind w:left="0" w:firstLine="0"/>
        <w:rPr>
          <w:rFonts w:hint="default" w:ascii="Tahoma" w:hAnsi="Tahoma" w:eastAsia="Tahoma" w:cs="Tahoma"/>
          <w:b w:val="0"/>
          <w:i w:val="0"/>
          <w:caps w:val="0"/>
          <w:color w:val="333333"/>
          <w:spacing w:val="0"/>
          <w:sz w:val="21"/>
          <w:szCs w:val="21"/>
        </w:rPr>
      </w:pPr>
      <w:r>
        <w:rPr>
          <w:rFonts w:hint="default" w:ascii="Tahoma" w:hAnsi="Tahoma" w:eastAsia="Tahoma" w:cs="Tahoma"/>
          <w:b w:val="0"/>
          <w:i w:val="0"/>
          <w:caps w:val="0"/>
          <w:color w:val="333333"/>
          <w:spacing w:val="0"/>
          <w:sz w:val="21"/>
          <w:szCs w:val="21"/>
          <w:shd w:val="clear" w:fill="FFFFFF"/>
        </w:rPr>
        <w:t>　　3.填报相关表格、信息时需注意什么？</w:t>
      </w:r>
    </w:p>
    <w:p>
      <w:pPr>
        <w:pStyle w:val="2"/>
        <w:keepNext w:val="0"/>
        <w:keepLines w:val="0"/>
        <w:widowControl/>
        <w:suppressLineNumbers w:val="0"/>
        <w:shd w:val="clear" w:fill="FFFFFF"/>
        <w:spacing w:line="336" w:lineRule="atLeast"/>
        <w:ind w:left="0" w:firstLine="0"/>
        <w:rPr>
          <w:rFonts w:hint="default" w:ascii="Tahoma" w:hAnsi="Tahoma" w:eastAsia="Tahoma" w:cs="Tahoma"/>
          <w:b w:val="0"/>
          <w:i w:val="0"/>
          <w:caps w:val="0"/>
          <w:color w:val="333333"/>
          <w:spacing w:val="0"/>
          <w:sz w:val="21"/>
          <w:szCs w:val="21"/>
        </w:rPr>
      </w:pPr>
      <w:r>
        <w:rPr>
          <w:rFonts w:hint="default" w:ascii="Tahoma" w:hAnsi="Tahoma" w:eastAsia="Tahoma" w:cs="Tahoma"/>
          <w:b w:val="0"/>
          <w:i w:val="0"/>
          <w:caps w:val="0"/>
          <w:color w:val="333333"/>
          <w:spacing w:val="0"/>
          <w:sz w:val="21"/>
          <w:szCs w:val="21"/>
          <w:shd w:val="clear" w:fill="FFFFFF"/>
        </w:rPr>
        <w:t>　　应聘人员要仔细阅读《通知》及本须知内容，填报的相关表格、信息等必须真实、全面、准确。主要信息填报不实的，按弄虚作假处理；因信息填报不全、错误等导致未通过资格审查的，责任由应聘人员自负。</w:t>
      </w:r>
    </w:p>
    <w:p>
      <w:pPr>
        <w:pStyle w:val="2"/>
        <w:keepNext w:val="0"/>
        <w:keepLines w:val="0"/>
        <w:widowControl/>
        <w:suppressLineNumbers w:val="0"/>
        <w:shd w:val="clear" w:fill="FFFFFF"/>
        <w:spacing w:line="336" w:lineRule="atLeast"/>
        <w:ind w:left="0" w:firstLine="0"/>
        <w:rPr>
          <w:rFonts w:hint="default" w:ascii="Tahoma" w:hAnsi="Tahoma" w:eastAsia="Tahoma" w:cs="Tahoma"/>
          <w:b w:val="0"/>
          <w:i w:val="0"/>
          <w:caps w:val="0"/>
          <w:color w:val="333333"/>
          <w:spacing w:val="0"/>
          <w:sz w:val="21"/>
          <w:szCs w:val="21"/>
        </w:rPr>
      </w:pPr>
      <w:r>
        <w:rPr>
          <w:rFonts w:hint="default" w:ascii="Tahoma" w:hAnsi="Tahoma" w:eastAsia="Tahoma" w:cs="Tahoma"/>
          <w:b w:val="0"/>
          <w:i w:val="0"/>
          <w:caps w:val="0"/>
          <w:color w:val="333333"/>
          <w:spacing w:val="0"/>
          <w:sz w:val="21"/>
          <w:szCs w:val="21"/>
          <w:shd w:val="clear" w:fill="FFFFFF"/>
        </w:rPr>
        <w:t>　　4.对学历学位证书取得时间有什么要求？</w:t>
      </w:r>
    </w:p>
    <w:p>
      <w:pPr>
        <w:pStyle w:val="2"/>
        <w:keepNext w:val="0"/>
        <w:keepLines w:val="0"/>
        <w:widowControl/>
        <w:suppressLineNumbers w:val="0"/>
        <w:shd w:val="clear" w:fill="FFFFFF"/>
        <w:spacing w:line="336" w:lineRule="atLeast"/>
        <w:ind w:left="0" w:firstLine="0"/>
        <w:rPr>
          <w:rFonts w:hint="default" w:ascii="Tahoma" w:hAnsi="Tahoma" w:eastAsia="Tahoma" w:cs="Tahoma"/>
          <w:b w:val="0"/>
          <w:i w:val="0"/>
          <w:caps w:val="0"/>
          <w:color w:val="333333"/>
          <w:spacing w:val="0"/>
          <w:sz w:val="21"/>
          <w:szCs w:val="21"/>
        </w:rPr>
      </w:pPr>
      <w:r>
        <w:rPr>
          <w:rFonts w:hint="default" w:ascii="Tahoma" w:hAnsi="Tahoma" w:eastAsia="Tahoma" w:cs="Tahoma"/>
          <w:b w:val="0"/>
          <w:i w:val="0"/>
          <w:caps w:val="0"/>
          <w:color w:val="333333"/>
          <w:spacing w:val="0"/>
          <w:sz w:val="21"/>
          <w:szCs w:val="21"/>
          <w:shd w:val="clear" w:fill="FFFFFF"/>
        </w:rPr>
        <w:t>　　2016年应届毕业生的学历、学位及相关证书，须在2016年7月31日前取得；其他人员应聘的，须在2016年5月6日前取得国家承认的学历学位及相关证书（含根据聊人字〔2006〕17号文件规定取得的学历学位及相关证书）。</w:t>
      </w:r>
    </w:p>
    <w:p>
      <w:pPr>
        <w:pStyle w:val="2"/>
        <w:keepNext w:val="0"/>
        <w:keepLines w:val="0"/>
        <w:widowControl/>
        <w:suppressLineNumbers w:val="0"/>
        <w:shd w:val="clear" w:fill="FFFFFF"/>
        <w:spacing w:line="336" w:lineRule="atLeast"/>
        <w:ind w:left="0" w:firstLine="0"/>
        <w:rPr>
          <w:rFonts w:hint="default" w:ascii="Tahoma" w:hAnsi="Tahoma" w:eastAsia="Tahoma" w:cs="Tahoma"/>
          <w:b w:val="0"/>
          <w:i w:val="0"/>
          <w:caps w:val="0"/>
          <w:color w:val="333333"/>
          <w:spacing w:val="0"/>
          <w:sz w:val="21"/>
          <w:szCs w:val="21"/>
        </w:rPr>
      </w:pPr>
      <w:r>
        <w:rPr>
          <w:rFonts w:hint="default" w:ascii="Tahoma" w:hAnsi="Tahoma" w:eastAsia="Tahoma" w:cs="Tahoma"/>
          <w:b w:val="0"/>
          <w:i w:val="0"/>
          <w:caps w:val="0"/>
          <w:color w:val="333333"/>
          <w:spacing w:val="0"/>
          <w:sz w:val="21"/>
          <w:szCs w:val="21"/>
          <w:shd w:val="clear" w:fill="FFFFFF"/>
        </w:rPr>
        <w:t>　　5.对教师资格证书取得时间有什么要求？</w:t>
      </w:r>
    </w:p>
    <w:p>
      <w:pPr>
        <w:pStyle w:val="2"/>
        <w:keepNext w:val="0"/>
        <w:keepLines w:val="0"/>
        <w:widowControl/>
        <w:suppressLineNumbers w:val="0"/>
        <w:shd w:val="clear" w:fill="FFFFFF"/>
        <w:spacing w:line="336" w:lineRule="atLeast"/>
        <w:ind w:left="0" w:firstLine="0"/>
        <w:rPr>
          <w:rFonts w:hint="default" w:ascii="Tahoma" w:hAnsi="Tahoma" w:eastAsia="Tahoma" w:cs="Tahoma"/>
          <w:b w:val="0"/>
          <w:i w:val="0"/>
          <w:caps w:val="0"/>
          <w:color w:val="333333"/>
          <w:spacing w:val="0"/>
          <w:sz w:val="21"/>
          <w:szCs w:val="21"/>
        </w:rPr>
      </w:pPr>
      <w:r>
        <w:rPr>
          <w:rFonts w:hint="default" w:ascii="Tahoma" w:hAnsi="Tahoma" w:eastAsia="Tahoma" w:cs="Tahoma"/>
          <w:b w:val="0"/>
          <w:i w:val="0"/>
          <w:caps w:val="0"/>
          <w:color w:val="333333"/>
          <w:spacing w:val="0"/>
          <w:sz w:val="21"/>
          <w:szCs w:val="21"/>
          <w:shd w:val="clear" w:fill="FFFFFF"/>
        </w:rPr>
        <w:t>　　应聘教师岗位应具有相应岗位要求的教师资格证书。资格审查时须提供相应的教师资格证书或教师资格证书编号等有效证明。</w:t>
      </w:r>
    </w:p>
    <w:p>
      <w:pPr>
        <w:pStyle w:val="2"/>
        <w:keepNext w:val="0"/>
        <w:keepLines w:val="0"/>
        <w:widowControl/>
        <w:suppressLineNumbers w:val="0"/>
        <w:shd w:val="clear" w:fill="FFFFFF"/>
        <w:spacing w:line="336" w:lineRule="atLeast"/>
        <w:ind w:left="0" w:firstLine="0"/>
        <w:rPr>
          <w:rFonts w:hint="default" w:ascii="Tahoma" w:hAnsi="Tahoma" w:eastAsia="Tahoma" w:cs="Tahoma"/>
          <w:b w:val="0"/>
          <w:i w:val="0"/>
          <w:caps w:val="0"/>
          <w:color w:val="333333"/>
          <w:spacing w:val="0"/>
          <w:sz w:val="21"/>
          <w:szCs w:val="21"/>
        </w:rPr>
      </w:pPr>
      <w:r>
        <w:rPr>
          <w:rFonts w:hint="default" w:ascii="Tahoma" w:hAnsi="Tahoma" w:eastAsia="Tahoma" w:cs="Tahoma"/>
          <w:b w:val="0"/>
          <w:i w:val="0"/>
          <w:caps w:val="0"/>
          <w:color w:val="333333"/>
          <w:spacing w:val="0"/>
          <w:sz w:val="21"/>
          <w:szCs w:val="21"/>
          <w:shd w:val="clear" w:fill="FFFFFF"/>
        </w:rPr>
        <w:t>　　6.学历学位高于岗位要求的人员能否应聘？</w:t>
      </w:r>
    </w:p>
    <w:p>
      <w:pPr>
        <w:pStyle w:val="2"/>
        <w:keepNext w:val="0"/>
        <w:keepLines w:val="0"/>
        <w:widowControl/>
        <w:suppressLineNumbers w:val="0"/>
        <w:shd w:val="clear" w:fill="FFFFFF"/>
        <w:spacing w:line="336" w:lineRule="atLeast"/>
        <w:ind w:left="0" w:firstLine="0"/>
        <w:rPr>
          <w:rFonts w:hint="default" w:ascii="Tahoma" w:hAnsi="Tahoma" w:eastAsia="Tahoma" w:cs="Tahoma"/>
          <w:b w:val="0"/>
          <w:i w:val="0"/>
          <w:caps w:val="0"/>
          <w:color w:val="333333"/>
          <w:spacing w:val="0"/>
          <w:sz w:val="21"/>
          <w:szCs w:val="21"/>
        </w:rPr>
      </w:pPr>
      <w:r>
        <w:rPr>
          <w:rFonts w:hint="default" w:ascii="Tahoma" w:hAnsi="Tahoma" w:eastAsia="Tahoma" w:cs="Tahoma"/>
          <w:b w:val="0"/>
          <w:i w:val="0"/>
          <w:caps w:val="0"/>
          <w:color w:val="333333"/>
          <w:spacing w:val="0"/>
          <w:sz w:val="21"/>
          <w:szCs w:val="21"/>
          <w:shd w:val="clear" w:fill="FFFFFF"/>
        </w:rPr>
        <w:t>　　学历学位高于岗位要求，专业条件符合岗位规定的可以应聘。</w:t>
      </w:r>
    </w:p>
    <w:p>
      <w:pPr>
        <w:pStyle w:val="2"/>
        <w:keepNext w:val="0"/>
        <w:keepLines w:val="0"/>
        <w:widowControl/>
        <w:suppressLineNumbers w:val="0"/>
        <w:shd w:val="clear" w:fill="FFFFFF"/>
        <w:spacing w:line="336" w:lineRule="atLeast"/>
        <w:ind w:left="0" w:firstLine="0"/>
        <w:rPr>
          <w:rFonts w:hint="default" w:ascii="Tahoma" w:hAnsi="Tahoma" w:eastAsia="Tahoma" w:cs="Tahoma"/>
          <w:b w:val="0"/>
          <w:i w:val="0"/>
          <w:caps w:val="0"/>
          <w:color w:val="333333"/>
          <w:spacing w:val="0"/>
          <w:sz w:val="21"/>
          <w:szCs w:val="21"/>
        </w:rPr>
      </w:pPr>
      <w:r>
        <w:rPr>
          <w:rFonts w:hint="default" w:ascii="Tahoma" w:hAnsi="Tahoma" w:eastAsia="Tahoma" w:cs="Tahoma"/>
          <w:b w:val="0"/>
          <w:i w:val="0"/>
          <w:caps w:val="0"/>
          <w:color w:val="333333"/>
          <w:spacing w:val="0"/>
          <w:sz w:val="21"/>
          <w:szCs w:val="21"/>
          <w:shd w:val="clear" w:fill="FFFFFF"/>
        </w:rPr>
        <w:t>　　7.报考人员在网上提供的照片有什么要求？</w:t>
      </w:r>
    </w:p>
    <w:p>
      <w:pPr>
        <w:pStyle w:val="2"/>
        <w:keepNext w:val="0"/>
        <w:keepLines w:val="0"/>
        <w:widowControl/>
        <w:suppressLineNumbers w:val="0"/>
        <w:shd w:val="clear" w:fill="FFFFFF"/>
        <w:spacing w:line="336" w:lineRule="atLeast"/>
        <w:ind w:left="0" w:firstLine="0"/>
        <w:rPr>
          <w:rFonts w:hint="default" w:ascii="Tahoma" w:hAnsi="Tahoma" w:eastAsia="Tahoma" w:cs="Tahoma"/>
          <w:b w:val="0"/>
          <w:i w:val="0"/>
          <w:caps w:val="0"/>
          <w:color w:val="333333"/>
          <w:spacing w:val="0"/>
          <w:sz w:val="21"/>
          <w:szCs w:val="21"/>
        </w:rPr>
      </w:pPr>
      <w:r>
        <w:rPr>
          <w:rFonts w:hint="default" w:ascii="Tahoma" w:hAnsi="Tahoma" w:eastAsia="Tahoma" w:cs="Tahoma"/>
          <w:b w:val="0"/>
          <w:i w:val="0"/>
          <w:caps w:val="0"/>
          <w:color w:val="333333"/>
          <w:spacing w:val="0"/>
          <w:sz w:val="21"/>
          <w:szCs w:val="21"/>
          <w:shd w:val="clear" w:fill="FFFFFF"/>
        </w:rPr>
        <w:t>　　报考人员在网上报名时提供的照片，必须是1寸近期同底版免冠照片，并且与进入面试后资格审核所提供的照片同一底版。</w:t>
      </w:r>
    </w:p>
    <w:p>
      <w:pPr>
        <w:pStyle w:val="2"/>
        <w:keepNext w:val="0"/>
        <w:keepLines w:val="0"/>
        <w:widowControl/>
        <w:suppressLineNumbers w:val="0"/>
        <w:shd w:val="clear" w:fill="FFFFFF"/>
        <w:spacing w:line="336" w:lineRule="atLeast"/>
        <w:ind w:left="0" w:firstLine="0"/>
        <w:rPr>
          <w:rFonts w:hint="default" w:ascii="Tahoma" w:hAnsi="Tahoma" w:eastAsia="Tahoma" w:cs="Tahoma"/>
          <w:b w:val="0"/>
          <w:i w:val="0"/>
          <w:caps w:val="0"/>
          <w:color w:val="333333"/>
          <w:spacing w:val="0"/>
          <w:sz w:val="21"/>
          <w:szCs w:val="21"/>
        </w:rPr>
      </w:pPr>
      <w:r>
        <w:rPr>
          <w:rFonts w:hint="default" w:ascii="Tahoma" w:hAnsi="Tahoma" w:eastAsia="Tahoma" w:cs="Tahoma"/>
          <w:b w:val="0"/>
          <w:i w:val="0"/>
          <w:caps w:val="0"/>
          <w:color w:val="333333"/>
          <w:spacing w:val="0"/>
          <w:sz w:val="21"/>
          <w:szCs w:val="21"/>
          <w:shd w:val="clear" w:fill="FFFFFF"/>
        </w:rPr>
        <w:t>　　8.应聘人员是否可以改报其他岗位？</w:t>
      </w:r>
    </w:p>
    <w:p>
      <w:pPr>
        <w:pStyle w:val="2"/>
        <w:keepNext w:val="0"/>
        <w:keepLines w:val="0"/>
        <w:widowControl/>
        <w:suppressLineNumbers w:val="0"/>
        <w:shd w:val="clear" w:fill="FFFFFF"/>
        <w:spacing w:line="336" w:lineRule="atLeast"/>
        <w:ind w:left="0" w:firstLine="0"/>
        <w:rPr>
          <w:rFonts w:hint="default" w:ascii="Tahoma" w:hAnsi="Tahoma" w:eastAsia="Tahoma" w:cs="Tahoma"/>
          <w:b w:val="0"/>
          <w:i w:val="0"/>
          <w:caps w:val="0"/>
          <w:color w:val="333333"/>
          <w:spacing w:val="0"/>
          <w:sz w:val="21"/>
          <w:szCs w:val="21"/>
        </w:rPr>
      </w:pPr>
      <w:r>
        <w:rPr>
          <w:rFonts w:hint="default" w:ascii="Tahoma" w:hAnsi="Tahoma" w:eastAsia="Tahoma" w:cs="Tahoma"/>
          <w:b w:val="0"/>
          <w:i w:val="0"/>
          <w:caps w:val="0"/>
          <w:color w:val="333333"/>
          <w:spacing w:val="0"/>
          <w:sz w:val="21"/>
          <w:szCs w:val="21"/>
          <w:shd w:val="clear" w:fill="FFFFFF"/>
        </w:rPr>
        <w:t>　　应聘人员在待审核期内可以更改报考岗位。</w:t>
      </w:r>
    </w:p>
    <w:p>
      <w:pPr>
        <w:pStyle w:val="2"/>
        <w:keepNext w:val="0"/>
        <w:keepLines w:val="0"/>
        <w:widowControl/>
        <w:suppressLineNumbers w:val="0"/>
        <w:shd w:val="clear" w:fill="FFFFFF"/>
        <w:spacing w:line="336" w:lineRule="atLeast"/>
        <w:ind w:left="0" w:firstLine="0"/>
        <w:rPr>
          <w:rFonts w:hint="default" w:ascii="Tahoma" w:hAnsi="Tahoma" w:eastAsia="Tahoma" w:cs="Tahoma"/>
          <w:b w:val="0"/>
          <w:i w:val="0"/>
          <w:caps w:val="0"/>
          <w:color w:val="333333"/>
          <w:spacing w:val="0"/>
          <w:sz w:val="21"/>
          <w:szCs w:val="21"/>
        </w:rPr>
      </w:pPr>
      <w:r>
        <w:rPr>
          <w:rFonts w:hint="default" w:ascii="Tahoma" w:hAnsi="Tahoma" w:eastAsia="Tahoma" w:cs="Tahoma"/>
          <w:b w:val="0"/>
          <w:i w:val="0"/>
          <w:caps w:val="0"/>
          <w:color w:val="333333"/>
          <w:spacing w:val="0"/>
          <w:sz w:val="21"/>
          <w:szCs w:val="21"/>
          <w:shd w:val="clear" w:fill="FFFFFF"/>
        </w:rPr>
        <w:t>　　没有通过资格审查的应聘人员，在报名时间截止前可改报其他单位或该单位的其他岗位。</w:t>
      </w:r>
    </w:p>
    <w:p>
      <w:pPr>
        <w:pStyle w:val="2"/>
        <w:keepNext w:val="0"/>
        <w:keepLines w:val="0"/>
        <w:widowControl/>
        <w:suppressLineNumbers w:val="0"/>
        <w:shd w:val="clear" w:fill="FFFFFF"/>
        <w:spacing w:line="336" w:lineRule="atLeast"/>
        <w:ind w:left="0" w:firstLine="0"/>
        <w:rPr>
          <w:rFonts w:hint="default" w:ascii="Tahoma" w:hAnsi="Tahoma" w:eastAsia="Tahoma" w:cs="Tahoma"/>
          <w:b w:val="0"/>
          <w:i w:val="0"/>
          <w:caps w:val="0"/>
          <w:color w:val="333333"/>
          <w:spacing w:val="0"/>
          <w:sz w:val="21"/>
          <w:szCs w:val="21"/>
        </w:rPr>
      </w:pPr>
      <w:r>
        <w:rPr>
          <w:rFonts w:hint="default" w:ascii="Tahoma" w:hAnsi="Tahoma" w:eastAsia="Tahoma" w:cs="Tahoma"/>
          <w:b w:val="0"/>
          <w:i w:val="0"/>
          <w:caps w:val="0"/>
          <w:color w:val="333333"/>
          <w:spacing w:val="0"/>
          <w:sz w:val="21"/>
          <w:szCs w:val="21"/>
          <w:shd w:val="clear" w:fill="FFFFFF"/>
        </w:rPr>
        <w:t>　　通过资格审查的应聘人员，系统自动禁止该应聘人员改报其他岗位。</w:t>
      </w:r>
    </w:p>
    <w:p>
      <w:pPr>
        <w:pStyle w:val="2"/>
        <w:keepNext w:val="0"/>
        <w:keepLines w:val="0"/>
        <w:widowControl/>
        <w:suppressLineNumbers w:val="0"/>
        <w:shd w:val="clear" w:fill="FFFFFF"/>
        <w:spacing w:line="336" w:lineRule="atLeast"/>
        <w:ind w:left="0" w:firstLine="0"/>
        <w:rPr>
          <w:rFonts w:hint="default" w:ascii="Tahoma" w:hAnsi="Tahoma" w:eastAsia="Tahoma" w:cs="Tahoma"/>
          <w:b w:val="0"/>
          <w:i w:val="0"/>
          <w:caps w:val="0"/>
          <w:color w:val="333333"/>
          <w:spacing w:val="0"/>
          <w:sz w:val="21"/>
          <w:szCs w:val="21"/>
        </w:rPr>
      </w:pPr>
      <w:r>
        <w:rPr>
          <w:rFonts w:hint="default" w:ascii="Tahoma" w:hAnsi="Tahoma" w:eastAsia="Tahoma" w:cs="Tahoma"/>
          <w:b w:val="0"/>
          <w:i w:val="0"/>
          <w:caps w:val="0"/>
          <w:color w:val="333333"/>
          <w:spacing w:val="0"/>
          <w:sz w:val="21"/>
          <w:szCs w:val="21"/>
          <w:shd w:val="clear" w:fill="FFFFFF"/>
        </w:rPr>
        <w:t>　　取消招聘的岗位，其应聘人员如符合其他岗位的招聘条件，可在规定时间内改报其他岗位。改报时间为2016年5月11日上午8:00—12:00。 　</w:t>
      </w:r>
    </w:p>
    <w:p>
      <w:pPr>
        <w:pStyle w:val="2"/>
        <w:keepNext w:val="0"/>
        <w:keepLines w:val="0"/>
        <w:widowControl/>
        <w:suppressLineNumbers w:val="0"/>
        <w:shd w:val="clear" w:fill="FFFFFF"/>
        <w:spacing w:line="336" w:lineRule="atLeast"/>
        <w:ind w:left="0" w:firstLine="0"/>
        <w:rPr>
          <w:rFonts w:hint="default" w:ascii="Tahoma" w:hAnsi="Tahoma" w:eastAsia="Tahoma" w:cs="Tahoma"/>
          <w:b w:val="0"/>
          <w:i w:val="0"/>
          <w:caps w:val="0"/>
          <w:color w:val="333333"/>
          <w:spacing w:val="0"/>
          <w:sz w:val="21"/>
          <w:szCs w:val="21"/>
        </w:rPr>
      </w:pPr>
      <w:r>
        <w:rPr>
          <w:rFonts w:hint="default" w:ascii="Tahoma" w:hAnsi="Tahoma" w:eastAsia="Tahoma" w:cs="Tahoma"/>
          <w:b w:val="0"/>
          <w:i w:val="0"/>
          <w:caps w:val="0"/>
          <w:color w:val="333333"/>
          <w:spacing w:val="0"/>
          <w:sz w:val="21"/>
          <w:szCs w:val="21"/>
          <w:shd w:val="clear" w:fill="FFFFFF"/>
        </w:rPr>
        <w:t>　　9.进入面试的报考人员资格审查需要提交哪些证明材料？</w:t>
      </w:r>
    </w:p>
    <w:p>
      <w:pPr>
        <w:pStyle w:val="2"/>
        <w:keepNext w:val="0"/>
        <w:keepLines w:val="0"/>
        <w:widowControl/>
        <w:suppressLineNumbers w:val="0"/>
        <w:shd w:val="clear" w:fill="FFFFFF"/>
        <w:spacing w:line="336" w:lineRule="atLeast"/>
        <w:ind w:left="0" w:firstLine="0"/>
        <w:rPr>
          <w:rFonts w:hint="default" w:ascii="Tahoma" w:hAnsi="Tahoma" w:eastAsia="Tahoma" w:cs="Tahoma"/>
          <w:b w:val="0"/>
          <w:i w:val="0"/>
          <w:caps w:val="0"/>
          <w:color w:val="333333"/>
          <w:spacing w:val="0"/>
          <w:sz w:val="21"/>
          <w:szCs w:val="21"/>
        </w:rPr>
      </w:pPr>
      <w:r>
        <w:rPr>
          <w:rFonts w:hint="default" w:ascii="Tahoma" w:hAnsi="Tahoma" w:eastAsia="Tahoma" w:cs="Tahoma"/>
          <w:b w:val="0"/>
          <w:i w:val="0"/>
          <w:caps w:val="0"/>
          <w:color w:val="333333"/>
          <w:spacing w:val="0"/>
          <w:sz w:val="21"/>
          <w:szCs w:val="21"/>
          <w:shd w:val="clear" w:fill="FFFFFF"/>
        </w:rPr>
        <w:t>　　取得面试人选资格的应聘人员，需在规定的时间，按招聘岗位要求，提交1寸近期同底版免冠照片3张(须与网上报名的照片同一底版)、报名登记表、诚信承诺书、笔试准考证和相关材料(原件及复印件，复印件由审核单位留存)。相关材料主要有：</w:t>
      </w:r>
    </w:p>
    <w:p>
      <w:pPr>
        <w:pStyle w:val="2"/>
        <w:keepNext w:val="0"/>
        <w:keepLines w:val="0"/>
        <w:widowControl/>
        <w:suppressLineNumbers w:val="0"/>
        <w:shd w:val="clear" w:fill="FFFFFF"/>
        <w:spacing w:line="336" w:lineRule="atLeast"/>
        <w:ind w:left="0" w:firstLine="0"/>
        <w:rPr>
          <w:rFonts w:hint="default" w:ascii="Tahoma" w:hAnsi="Tahoma" w:eastAsia="Tahoma" w:cs="Tahoma"/>
          <w:b w:val="0"/>
          <w:i w:val="0"/>
          <w:caps w:val="0"/>
          <w:color w:val="333333"/>
          <w:spacing w:val="0"/>
          <w:sz w:val="21"/>
          <w:szCs w:val="21"/>
        </w:rPr>
      </w:pPr>
      <w:r>
        <w:rPr>
          <w:rFonts w:hint="default" w:ascii="Tahoma" w:hAnsi="Tahoma" w:eastAsia="Tahoma" w:cs="Tahoma"/>
          <w:b w:val="0"/>
          <w:i w:val="0"/>
          <w:caps w:val="0"/>
          <w:color w:val="333333"/>
          <w:spacing w:val="0"/>
          <w:sz w:val="21"/>
          <w:szCs w:val="21"/>
          <w:shd w:val="clear" w:fill="FFFFFF"/>
        </w:rPr>
        <w:t>　　（1）全日制普通高校毕业生应聘的，提交毕业证、身份证、户口簿、报到证、教师资格证等相关证件；</w:t>
      </w:r>
    </w:p>
    <w:p>
      <w:pPr>
        <w:pStyle w:val="2"/>
        <w:keepNext w:val="0"/>
        <w:keepLines w:val="0"/>
        <w:widowControl/>
        <w:suppressLineNumbers w:val="0"/>
        <w:shd w:val="clear" w:fill="FFFFFF"/>
        <w:spacing w:line="336" w:lineRule="atLeast"/>
        <w:ind w:left="0" w:firstLine="0"/>
        <w:rPr>
          <w:rFonts w:hint="default" w:ascii="Tahoma" w:hAnsi="Tahoma" w:eastAsia="Tahoma" w:cs="Tahoma"/>
          <w:b w:val="0"/>
          <w:i w:val="0"/>
          <w:caps w:val="0"/>
          <w:color w:val="333333"/>
          <w:spacing w:val="0"/>
          <w:sz w:val="21"/>
          <w:szCs w:val="21"/>
        </w:rPr>
      </w:pPr>
      <w:r>
        <w:rPr>
          <w:rFonts w:hint="default" w:ascii="Tahoma" w:hAnsi="Tahoma" w:eastAsia="Tahoma" w:cs="Tahoma"/>
          <w:b w:val="0"/>
          <w:i w:val="0"/>
          <w:caps w:val="0"/>
          <w:color w:val="333333"/>
          <w:spacing w:val="0"/>
          <w:sz w:val="21"/>
          <w:szCs w:val="21"/>
          <w:shd w:val="clear" w:fill="FFFFFF"/>
        </w:rPr>
        <w:t>　　其他人员应聘的，提交国家承认学历的毕业证、身份证、户口簿、教师资格证等相关证件;</w:t>
      </w:r>
    </w:p>
    <w:p>
      <w:pPr>
        <w:pStyle w:val="2"/>
        <w:keepNext w:val="0"/>
        <w:keepLines w:val="0"/>
        <w:widowControl/>
        <w:suppressLineNumbers w:val="0"/>
        <w:shd w:val="clear" w:fill="FFFFFF"/>
        <w:spacing w:line="336" w:lineRule="atLeast"/>
        <w:ind w:left="0" w:firstLine="0"/>
        <w:rPr>
          <w:rFonts w:hint="default" w:ascii="Tahoma" w:hAnsi="Tahoma" w:eastAsia="Tahoma" w:cs="Tahoma"/>
          <w:b w:val="0"/>
          <w:i w:val="0"/>
          <w:caps w:val="0"/>
          <w:color w:val="333333"/>
          <w:spacing w:val="0"/>
          <w:sz w:val="21"/>
          <w:szCs w:val="21"/>
        </w:rPr>
      </w:pPr>
      <w:r>
        <w:rPr>
          <w:rFonts w:hint="default" w:ascii="Tahoma" w:hAnsi="Tahoma" w:eastAsia="Tahoma" w:cs="Tahoma"/>
          <w:b w:val="0"/>
          <w:i w:val="0"/>
          <w:caps w:val="0"/>
          <w:color w:val="333333"/>
          <w:spacing w:val="0"/>
          <w:sz w:val="21"/>
          <w:szCs w:val="21"/>
          <w:shd w:val="clear" w:fill="FFFFFF"/>
        </w:rPr>
        <w:t>　　（2）在职人员应聘的，还需提交有用人管理权限部门或单位出具的同意应聘介绍信；</w:t>
      </w:r>
    </w:p>
    <w:p>
      <w:pPr>
        <w:pStyle w:val="2"/>
        <w:keepNext w:val="0"/>
        <w:keepLines w:val="0"/>
        <w:widowControl/>
        <w:suppressLineNumbers w:val="0"/>
        <w:shd w:val="clear" w:fill="FFFFFF"/>
        <w:spacing w:line="336" w:lineRule="atLeast"/>
        <w:ind w:left="0" w:firstLine="0"/>
        <w:rPr>
          <w:rFonts w:hint="default" w:ascii="Tahoma" w:hAnsi="Tahoma" w:eastAsia="Tahoma" w:cs="Tahoma"/>
          <w:b w:val="0"/>
          <w:i w:val="0"/>
          <w:caps w:val="0"/>
          <w:color w:val="333333"/>
          <w:spacing w:val="0"/>
          <w:sz w:val="21"/>
          <w:szCs w:val="21"/>
        </w:rPr>
      </w:pPr>
      <w:r>
        <w:rPr>
          <w:rFonts w:hint="default" w:ascii="Tahoma" w:hAnsi="Tahoma" w:eastAsia="Tahoma" w:cs="Tahoma"/>
          <w:b w:val="0"/>
          <w:i w:val="0"/>
          <w:caps w:val="0"/>
          <w:color w:val="333333"/>
          <w:spacing w:val="0"/>
          <w:sz w:val="21"/>
          <w:szCs w:val="21"/>
          <w:shd w:val="clear" w:fill="FFFFFF"/>
        </w:rPr>
        <w:t>　　（3）应聘小学、幼儿教师岗位，夫妻一方具有阳谷常住户口的，还需提交结婚证原件及复印件。</w:t>
      </w:r>
    </w:p>
    <w:p>
      <w:pPr>
        <w:pStyle w:val="2"/>
        <w:keepNext w:val="0"/>
        <w:keepLines w:val="0"/>
        <w:widowControl/>
        <w:suppressLineNumbers w:val="0"/>
        <w:shd w:val="clear" w:fill="FFFFFF"/>
        <w:spacing w:line="336" w:lineRule="atLeast"/>
        <w:ind w:left="0" w:firstLine="0"/>
        <w:rPr>
          <w:rFonts w:hint="default" w:ascii="Tahoma" w:hAnsi="Tahoma" w:eastAsia="Tahoma" w:cs="Tahoma"/>
          <w:b w:val="0"/>
          <w:i w:val="0"/>
          <w:caps w:val="0"/>
          <w:color w:val="333333"/>
          <w:spacing w:val="0"/>
          <w:sz w:val="21"/>
          <w:szCs w:val="21"/>
        </w:rPr>
      </w:pPr>
      <w:r>
        <w:rPr>
          <w:rFonts w:hint="default" w:ascii="Tahoma" w:hAnsi="Tahoma" w:eastAsia="Tahoma" w:cs="Tahoma"/>
          <w:b w:val="0"/>
          <w:i w:val="0"/>
          <w:caps w:val="0"/>
          <w:color w:val="333333"/>
          <w:spacing w:val="0"/>
          <w:sz w:val="21"/>
          <w:szCs w:val="21"/>
          <w:shd w:val="clear" w:fill="FFFFFF"/>
        </w:rPr>
        <w:t>　　10.留学回国人员应聘需要提供哪些材料？</w:t>
      </w:r>
    </w:p>
    <w:p>
      <w:pPr>
        <w:pStyle w:val="2"/>
        <w:keepNext w:val="0"/>
        <w:keepLines w:val="0"/>
        <w:widowControl/>
        <w:suppressLineNumbers w:val="0"/>
        <w:shd w:val="clear" w:fill="FFFFFF"/>
        <w:spacing w:line="336" w:lineRule="atLeast"/>
        <w:ind w:left="0" w:firstLine="0"/>
        <w:rPr>
          <w:rFonts w:hint="default" w:ascii="Tahoma" w:hAnsi="Tahoma" w:eastAsia="Tahoma" w:cs="Tahoma"/>
          <w:b w:val="0"/>
          <w:i w:val="0"/>
          <w:caps w:val="0"/>
          <w:color w:val="333333"/>
          <w:spacing w:val="0"/>
          <w:sz w:val="21"/>
          <w:szCs w:val="21"/>
        </w:rPr>
      </w:pPr>
      <w:r>
        <w:rPr>
          <w:rFonts w:hint="default" w:ascii="Tahoma" w:hAnsi="Tahoma" w:eastAsia="Tahoma" w:cs="Tahoma"/>
          <w:b w:val="0"/>
          <w:i w:val="0"/>
          <w:caps w:val="0"/>
          <w:color w:val="333333"/>
          <w:spacing w:val="0"/>
          <w:sz w:val="21"/>
          <w:szCs w:val="21"/>
          <w:shd w:val="clear" w:fill="FFFFFF"/>
        </w:rPr>
        <w:t>　　留学回国人员应聘的，除需提供《通知》中规定的相关材料外，还要出具国家教育部门的学历学位认证。学历学位认证由教育部留学服务中心负责。报考人员可登陆教育部留学服务中心网站（</w:t>
      </w:r>
      <w:r>
        <w:rPr>
          <w:rFonts w:hint="default" w:ascii="Tahoma" w:hAnsi="Tahoma" w:eastAsia="Tahoma" w:cs="Tahoma"/>
          <w:b w:val="0"/>
          <w:i w:val="0"/>
          <w:caps w:val="0"/>
          <w:color w:val="B32BD5"/>
          <w:spacing w:val="0"/>
          <w:sz w:val="21"/>
          <w:szCs w:val="21"/>
          <w:u w:val="single"/>
          <w:shd w:val="clear" w:fill="FFFFFF"/>
        </w:rPr>
        <w:fldChar w:fldCharType="begin"/>
      </w:r>
      <w:r>
        <w:rPr>
          <w:rFonts w:hint="default" w:ascii="Tahoma" w:hAnsi="Tahoma" w:eastAsia="Tahoma" w:cs="Tahoma"/>
          <w:b w:val="0"/>
          <w:i w:val="0"/>
          <w:caps w:val="0"/>
          <w:color w:val="B32BD5"/>
          <w:spacing w:val="0"/>
          <w:sz w:val="21"/>
          <w:szCs w:val="21"/>
          <w:u w:val="single"/>
          <w:shd w:val="clear" w:fill="FFFFFF"/>
        </w:rPr>
        <w:instrText xml:space="preserve"> HYPERLINK "http://www.cscse.edu.cn/" </w:instrText>
      </w:r>
      <w:r>
        <w:rPr>
          <w:rFonts w:hint="default" w:ascii="Tahoma" w:hAnsi="Tahoma" w:eastAsia="Tahoma" w:cs="Tahoma"/>
          <w:b w:val="0"/>
          <w:i w:val="0"/>
          <w:caps w:val="0"/>
          <w:color w:val="B32BD5"/>
          <w:spacing w:val="0"/>
          <w:sz w:val="21"/>
          <w:szCs w:val="21"/>
          <w:u w:val="single"/>
          <w:shd w:val="clear" w:fill="FFFFFF"/>
        </w:rPr>
        <w:fldChar w:fldCharType="separate"/>
      </w:r>
      <w:r>
        <w:rPr>
          <w:rStyle w:val="5"/>
          <w:rFonts w:hint="default" w:ascii="Tahoma" w:hAnsi="Tahoma" w:eastAsia="Tahoma" w:cs="Tahoma"/>
          <w:b w:val="0"/>
          <w:i w:val="0"/>
          <w:caps w:val="0"/>
          <w:color w:val="B32BD5"/>
          <w:spacing w:val="0"/>
          <w:sz w:val="21"/>
          <w:szCs w:val="21"/>
          <w:u w:val="single"/>
          <w:shd w:val="clear" w:fill="FFFFFF"/>
        </w:rPr>
        <w:t>http://www.cscse.edu.cn</w:t>
      </w:r>
      <w:r>
        <w:rPr>
          <w:rFonts w:hint="default" w:ascii="Tahoma" w:hAnsi="Tahoma" w:eastAsia="Tahoma" w:cs="Tahoma"/>
          <w:b w:val="0"/>
          <w:i w:val="0"/>
          <w:caps w:val="0"/>
          <w:color w:val="B32BD5"/>
          <w:spacing w:val="0"/>
          <w:sz w:val="21"/>
          <w:szCs w:val="21"/>
          <w:u w:val="single"/>
          <w:shd w:val="clear" w:fill="FFFFFF"/>
        </w:rPr>
        <w:fldChar w:fldCharType="end"/>
      </w:r>
      <w:r>
        <w:rPr>
          <w:rFonts w:hint="default" w:ascii="Tahoma" w:hAnsi="Tahoma" w:eastAsia="Tahoma" w:cs="Tahoma"/>
          <w:b w:val="0"/>
          <w:i w:val="0"/>
          <w:caps w:val="0"/>
          <w:color w:val="333333"/>
          <w:spacing w:val="0"/>
          <w:sz w:val="21"/>
          <w:szCs w:val="21"/>
          <w:shd w:val="clear" w:fill="FFFFFF"/>
        </w:rPr>
        <w:t>）查询认证的有关要求和程序。</w:t>
      </w:r>
    </w:p>
    <w:p>
      <w:pPr>
        <w:pStyle w:val="2"/>
        <w:keepNext w:val="0"/>
        <w:keepLines w:val="0"/>
        <w:widowControl/>
        <w:suppressLineNumbers w:val="0"/>
        <w:shd w:val="clear" w:fill="FFFFFF"/>
        <w:spacing w:line="336" w:lineRule="atLeast"/>
        <w:ind w:left="0" w:firstLine="0"/>
        <w:rPr>
          <w:rFonts w:hint="default" w:ascii="Tahoma" w:hAnsi="Tahoma" w:eastAsia="Tahoma" w:cs="Tahoma"/>
          <w:b w:val="0"/>
          <w:i w:val="0"/>
          <w:caps w:val="0"/>
          <w:color w:val="333333"/>
          <w:spacing w:val="0"/>
          <w:sz w:val="21"/>
          <w:szCs w:val="21"/>
        </w:rPr>
      </w:pPr>
      <w:r>
        <w:rPr>
          <w:rFonts w:hint="default" w:ascii="Tahoma" w:hAnsi="Tahoma" w:eastAsia="Tahoma" w:cs="Tahoma"/>
          <w:b w:val="0"/>
          <w:i w:val="0"/>
          <w:caps w:val="0"/>
          <w:color w:val="333333"/>
          <w:spacing w:val="0"/>
          <w:sz w:val="21"/>
          <w:szCs w:val="21"/>
          <w:shd w:val="clear" w:fill="FFFFFF"/>
        </w:rPr>
        <w:t>　　学历认证材料必须在2016年5月6日前取得，在面试前与其他材料一并交招聘单位审核。</w:t>
      </w:r>
    </w:p>
    <w:p>
      <w:pPr>
        <w:pStyle w:val="2"/>
        <w:keepNext w:val="0"/>
        <w:keepLines w:val="0"/>
        <w:widowControl/>
        <w:suppressLineNumbers w:val="0"/>
        <w:shd w:val="clear" w:fill="FFFFFF"/>
        <w:spacing w:line="336" w:lineRule="atLeast"/>
        <w:ind w:left="0" w:firstLine="0"/>
        <w:rPr>
          <w:rFonts w:hint="default" w:ascii="Tahoma" w:hAnsi="Tahoma" w:eastAsia="Tahoma" w:cs="Tahoma"/>
          <w:b w:val="0"/>
          <w:i w:val="0"/>
          <w:caps w:val="0"/>
          <w:color w:val="333333"/>
          <w:spacing w:val="0"/>
          <w:sz w:val="21"/>
          <w:szCs w:val="21"/>
        </w:rPr>
      </w:pPr>
      <w:r>
        <w:rPr>
          <w:rFonts w:hint="default" w:ascii="Tahoma" w:hAnsi="Tahoma" w:eastAsia="Tahoma" w:cs="Tahoma"/>
          <w:b w:val="0"/>
          <w:i w:val="0"/>
          <w:caps w:val="0"/>
          <w:color w:val="333333"/>
          <w:spacing w:val="0"/>
          <w:sz w:val="21"/>
          <w:szCs w:val="21"/>
          <w:shd w:val="clear" w:fill="FFFFFF"/>
        </w:rPr>
        <w:t>　　11.违纪违规及存在不诚信情形的应聘人员如何处理？</w:t>
      </w:r>
    </w:p>
    <w:p>
      <w:pPr>
        <w:pStyle w:val="2"/>
        <w:keepNext w:val="0"/>
        <w:keepLines w:val="0"/>
        <w:widowControl/>
        <w:suppressLineNumbers w:val="0"/>
        <w:shd w:val="clear" w:fill="FFFFFF"/>
        <w:spacing w:line="336" w:lineRule="atLeast"/>
        <w:ind w:left="0" w:firstLine="0"/>
        <w:rPr>
          <w:rFonts w:hint="default" w:ascii="Tahoma" w:hAnsi="Tahoma" w:eastAsia="Tahoma" w:cs="Tahoma"/>
          <w:b w:val="0"/>
          <w:i w:val="0"/>
          <w:caps w:val="0"/>
          <w:color w:val="333333"/>
          <w:spacing w:val="0"/>
          <w:sz w:val="21"/>
          <w:szCs w:val="21"/>
        </w:rPr>
      </w:pPr>
      <w:r>
        <w:rPr>
          <w:rFonts w:hint="default" w:ascii="Tahoma" w:hAnsi="Tahoma" w:eastAsia="Tahoma" w:cs="Tahoma"/>
          <w:b w:val="0"/>
          <w:i w:val="0"/>
          <w:caps w:val="0"/>
          <w:color w:val="333333"/>
          <w:spacing w:val="0"/>
          <w:sz w:val="21"/>
          <w:szCs w:val="21"/>
          <w:shd w:val="clear" w:fill="FFFFFF"/>
        </w:rPr>
        <w:t>　　对违纪违规的应聘人员，参照《公务员录用考试违纪违规行为处理办法（试行）》（人社部发〔2009〕126号）的有关规定，视情节轻重，给予责令改正、取消本次报考资格、考试成绩无效、取消聘用等相应处理。构成犯罪的，依法追究刑事责任。</w:t>
      </w:r>
    </w:p>
    <w:p>
      <w:pPr>
        <w:pStyle w:val="2"/>
        <w:keepNext w:val="0"/>
        <w:keepLines w:val="0"/>
        <w:widowControl/>
        <w:suppressLineNumbers w:val="0"/>
        <w:shd w:val="clear" w:fill="FFFFFF"/>
        <w:spacing w:line="336" w:lineRule="atLeast"/>
        <w:ind w:left="0" w:firstLine="0"/>
        <w:rPr>
          <w:rFonts w:hint="default" w:ascii="Tahoma" w:hAnsi="Tahoma" w:eastAsia="Tahoma" w:cs="Tahoma"/>
          <w:b w:val="0"/>
          <w:i w:val="0"/>
          <w:caps w:val="0"/>
          <w:color w:val="333333"/>
          <w:spacing w:val="0"/>
          <w:sz w:val="21"/>
          <w:szCs w:val="21"/>
        </w:rPr>
      </w:pPr>
      <w:r>
        <w:rPr>
          <w:rFonts w:hint="default" w:ascii="Tahoma" w:hAnsi="Tahoma" w:eastAsia="Tahoma" w:cs="Tahoma"/>
          <w:b w:val="0"/>
          <w:i w:val="0"/>
          <w:caps w:val="0"/>
          <w:color w:val="333333"/>
          <w:spacing w:val="0"/>
          <w:sz w:val="21"/>
          <w:szCs w:val="21"/>
          <w:shd w:val="clear" w:fill="FFFFFF"/>
        </w:rPr>
        <w:t>　　12.两个及以上用人单位的招聘岗位，应聘人员如何选择聘用单位？</w:t>
      </w:r>
    </w:p>
    <w:p>
      <w:pPr>
        <w:pStyle w:val="2"/>
        <w:keepNext w:val="0"/>
        <w:keepLines w:val="0"/>
        <w:widowControl/>
        <w:suppressLineNumbers w:val="0"/>
        <w:shd w:val="clear" w:fill="FFFFFF"/>
        <w:spacing w:line="336" w:lineRule="atLeast"/>
        <w:ind w:left="0" w:firstLine="0"/>
        <w:rPr>
          <w:rFonts w:hint="default" w:ascii="Tahoma" w:hAnsi="Tahoma" w:eastAsia="Tahoma" w:cs="Tahoma"/>
          <w:b w:val="0"/>
          <w:i w:val="0"/>
          <w:caps w:val="0"/>
          <w:color w:val="333333"/>
          <w:spacing w:val="0"/>
          <w:sz w:val="21"/>
          <w:szCs w:val="21"/>
        </w:rPr>
      </w:pPr>
      <w:r>
        <w:rPr>
          <w:rFonts w:hint="default" w:ascii="Tahoma" w:hAnsi="Tahoma" w:eastAsia="Tahoma" w:cs="Tahoma"/>
          <w:b w:val="0"/>
          <w:i w:val="0"/>
          <w:caps w:val="0"/>
          <w:color w:val="333333"/>
          <w:spacing w:val="0"/>
          <w:sz w:val="21"/>
          <w:szCs w:val="21"/>
          <w:shd w:val="clear" w:fill="FFFFFF"/>
        </w:rPr>
        <w:t>　　应聘两个及以上用人单位招聘岗位的，由应聘人员按总成绩从高分到低分（总成绩相同的，按笔试成绩的顺序），依次自愿挑选应聘单位。</w:t>
      </w:r>
    </w:p>
    <w:p>
      <w:pPr>
        <w:pStyle w:val="2"/>
        <w:keepNext w:val="0"/>
        <w:keepLines w:val="0"/>
        <w:widowControl/>
        <w:suppressLineNumbers w:val="0"/>
        <w:shd w:val="clear" w:fill="FFFFFF"/>
        <w:spacing w:line="336" w:lineRule="atLeast"/>
        <w:ind w:left="0" w:firstLine="0"/>
        <w:rPr>
          <w:rFonts w:hint="default" w:ascii="Tahoma" w:hAnsi="Tahoma" w:eastAsia="Tahoma" w:cs="Tahoma"/>
          <w:b w:val="0"/>
          <w:i w:val="0"/>
          <w:caps w:val="0"/>
          <w:color w:val="333333"/>
          <w:spacing w:val="0"/>
          <w:sz w:val="21"/>
          <w:szCs w:val="21"/>
        </w:rPr>
      </w:pPr>
      <w:r>
        <w:rPr>
          <w:rFonts w:hint="default" w:ascii="Tahoma" w:hAnsi="Tahoma" w:eastAsia="Tahoma" w:cs="Tahoma"/>
          <w:b w:val="0"/>
          <w:i w:val="0"/>
          <w:caps w:val="0"/>
          <w:color w:val="333333"/>
          <w:spacing w:val="0"/>
          <w:sz w:val="21"/>
          <w:szCs w:val="21"/>
          <w:shd w:val="clear" w:fill="FFFFFF"/>
        </w:rPr>
        <w:t>　　13.应聘人员还需注意哪些问题？</w:t>
      </w:r>
    </w:p>
    <w:p>
      <w:pPr>
        <w:pStyle w:val="2"/>
        <w:keepNext w:val="0"/>
        <w:keepLines w:val="0"/>
        <w:widowControl/>
        <w:suppressLineNumbers w:val="0"/>
        <w:shd w:val="clear" w:fill="FFFFFF"/>
        <w:spacing w:line="336" w:lineRule="atLeast"/>
        <w:ind w:left="0" w:firstLine="0"/>
        <w:rPr>
          <w:rFonts w:hint="default" w:ascii="Tahoma" w:hAnsi="Tahoma" w:eastAsia="Tahoma" w:cs="Tahoma"/>
          <w:b w:val="0"/>
          <w:i w:val="0"/>
          <w:caps w:val="0"/>
          <w:color w:val="333333"/>
          <w:spacing w:val="0"/>
          <w:sz w:val="21"/>
          <w:szCs w:val="21"/>
        </w:rPr>
      </w:pPr>
      <w:r>
        <w:rPr>
          <w:rFonts w:hint="default" w:ascii="Tahoma" w:hAnsi="Tahoma" w:eastAsia="Tahoma" w:cs="Tahoma"/>
          <w:b w:val="0"/>
          <w:i w:val="0"/>
          <w:caps w:val="0"/>
          <w:color w:val="333333"/>
          <w:spacing w:val="0"/>
          <w:sz w:val="21"/>
          <w:szCs w:val="21"/>
          <w:shd w:val="clear" w:fill="FFFFFF"/>
        </w:rPr>
        <w:t>　　《通知》附件与《通知》具备同等效力，凡在网上报名的应聘人员均视为同意《通知》及附件的相应规定。</w:t>
      </w:r>
    </w:p>
    <w:p>
      <w:pPr>
        <w:pStyle w:val="2"/>
        <w:keepNext w:val="0"/>
        <w:keepLines w:val="0"/>
        <w:widowControl/>
        <w:suppressLineNumbers w:val="0"/>
        <w:shd w:val="clear" w:fill="FFFFFF"/>
        <w:spacing w:line="336" w:lineRule="atLeast"/>
        <w:ind w:left="0" w:firstLine="0"/>
        <w:rPr>
          <w:rFonts w:hint="default" w:ascii="Tahoma" w:hAnsi="Tahoma" w:eastAsia="Tahoma" w:cs="Tahoma"/>
          <w:b w:val="0"/>
          <w:i w:val="0"/>
          <w:caps w:val="0"/>
          <w:color w:val="333333"/>
          <w:spacing w:val="0"/>
          <w:sz w:val="21"/>
          <w:szCs w:val="21"/>
        </w:rPr>
      </w:pPr>
      <w:r>
        <w:rPr>
          <w:rFonts w:hint="default" w:ascii="Tahoma" w:hAnsi="Tahoma" w:eastAsia="Tahoma" w:cs="Tahoma"/>
          <w:b w:val="0"/>
          <w:i w:val="0"/>
          <w:caps w:val="0"/>
          <w:color w:val="333333"/>
          <w:spacing w:val="0"/>
          <w:sz w:val="21"/>
          <w:szCs w:val="21"/>
          <w:shd w:val="clear" w:fill="FFFFFF"/>
        </w:rPr>
        <w:t>　　网上报名期间，应聘人员应在规定时间内尽早报名，及时查询初审结果，初审通过及时缴费，避免出现因本人未及时报名、未及时补充信息、未及时缴费等问题耽误应聘。整个招聘工作期间，应聘人员要及时了解招聘网站发布的最新信息，不要错过重要信息而影响考试聘用。</w:t>
      </w:r>
    </w:p>
    <w:p>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modern"/>
    <w:pitch w:val="default"/>
    <w:sig w:usb0="00000000" w:usb1="00000000" w:usb2="00000000" w:usb3="00000000" w:csb0="0000019F" w:csb1="00000000"/>
  </w:font>
  <w:font w:name="Calibri">
    <w:altName w:val="Lucida Sans"/>
    <w:panose1 w:val="020F0502020204030204"/>
    <w:charset w:val="00"/>
    <w:family w:val="decorative"/>
    <w:pitch w:val="default"/>
    <w:sig w:usb0="00000000" w:usb1="00000000" w:usb2="00000001" w:usb3="00000000" w:csb0="0000019F" w:csb1="00000000"/>
  </w:font>
  <w:font w:name="Palatino Linotype">
    <w:panose1 w:val="02040502050505030304"/>
    <w:charset w:val="00"/>
    <w:family w:val="auto"/>
    <w:pitch w:val="default"/>
    <w:sig w:usb0="E0000387" w:usb1="40000013" w:usb2="00000000" w:usb3="00000000" w:csb0="2000019F" w:csb1="00000000"/>
  </w:font>
  <w:font w:name="Lucida Sans">
    <w:panose1 w:val="020B0602040502020204"/>
    <w:charset w:val="00"/>
    <w:family w:val="auto"/>
    <w:pitch w:val="default"/>
    <w:sig w:usb0="00000000" w:usb1="00000000" w:usb2="00000000" w:usb3="00000000" w:csb0="00000000" w:csb1="00000000"/>
  </w:font>
  <w:font w:name="Lucida Sans">
    <w:panose1 w:val="020B0602040502020204"/>
    <w:charset w:val="00"/>
    <w:family w:val="decorative"/>
    <w:pitch w:val="default"/>
    <w:sig w:usb0="00000000" w:usb1="00000000" w:usb2="00000000" w:usb3="00000000" w:csb0="00000000" w:csb1="00000000"/>
  </w:font>
  <w:font w:name="Tahoma">
    <w:panose1 w:val="020B0604030504040204"/>
    <w:charset w:val="00"/>
    <w:family w:val="auto"/>
    <w:pitch w:val="default"/>
    <w:sig w:usb0="61007A87" w:usb1="80000000" w:usb2="00000008"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1B23D3"/>
    <w:rsid w:val="751B23D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2016-04-27T00:49:00Z</dcterms:created>
  <dc:creator>Administrator</dc:creator>
  <cp:lastModifiedBy>Administrator</cp:lastModifiedBy>
  <dcterms:modified xsi:type="dcterms:W3CDTF">2016-04-27T00:49:36Z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